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FF" w:rsidRPr="007953FF" w:rsidRDefault="007953FF" w:rsidP="007953FF">
      <w:pPr>
        <w:spacing w:line="360" w:lineRule="exact"/>
        <w:rPr>
          <w:rFonts w:eastAsia="Times New Roman" w:cs="Times New Roman"/>
          <w:szCs w:val="20"/>
        </w:rPr>
      </w:pPr>
      <w:bookmarkStart w:id="0" w:name="_GoBack"/>
      <w:bookmarkEnd w:id="0"/>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Dear parents, </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Your child is due to start at our school. </w:t>
      </w:r>
    </w:p>
    <w:p w:rsidR="007953FF" w:rsidRPr="00371034" w:rsidRDefault="007953FF" w:rsidP="007953FF">
      <w:pPr>
        <w:spacing w:line="360" w:lineRule="exact"/>
        <w:rPr>
          <w:rFonts w:eastAsia="Times New Roman" w:cs="Times New Roman"/>
          <w:szCs w:val="20"/>
          <w:lang w:val="en-US"/>
        </w:rPr>
      </w:pPr>
    </w:p>
    <w:p w:rsidR="007953FF" w:rsidRPr="00681BC0" w:rsidRDefault="007953FF" w:rsidP="007953FF">
      <w:pPr>
        <w:spacing w:line="360" w:lineRule="exact"/>
        <w:rPr>
          <w:rFonts w:eastAsia="Times New Roman" w:cs="Times New Roman"/>
          <w:szCs w:val="20"/>
          <w:lang w:val="en-US"/>
        </w:rPr>
      </w:pPr>
      <w:r>
        <w:rPr>
          <w:rFonts w:eastAsia="Times New Roman" w:cs="Times New Roman"/>
          <w:szCs w:val="20"/>
          <w:lang w:val="en-GB"/>
        </w:rPr>
        <w:t>The law for protection against measles and for improving vaccination (Measles Protection Act) came into force on 1st March 2020. The aim of the law is to provide effective protection against measles, including amongst schoolchildren.</w:t>
      </w:r>
    </w:p>
    <w:p w:rsidR="007953FF" w:rsidRPr="00681BC0"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Pursuant to Section 20 Paragraph 9 of the German Law on the Prevention and Control of Infectious Diseases (IfSG), as of 1st March 2020, schoolchildren must present evidence that they have been adequately vaccinated against measles or are immune to measles </w:t>
      </w:r>
      <w:r>
        <w:rPr>
          <w:rFonts w:eastAsia="Times New Roman" w:cs="Times New Roman"/>
          <w:b/>
          <w:bCs/>
          <w:szCs w:val="20"/>
          <w:lang w:val="en-GB"/>
        </w:rPr>
        <w:t>before</w:t>
      </w:r>
      <w:r>
        <w:rPr>
          <w:rFonts w:eastAsia="Times New Roman" w:cs="Times New Roman"/>
          <w:szCs w:val="20"/>
          <w:lang w:val="en-GB"/>
        </w:rPr>
        <w:t xml:space="preserve"> starting school. The required evidence can be provided in the following ways:</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numPr>
          <w:ilvl w:val="0"/>
          <w:numId w:val="1"/>
        </w:numPr>
        <w:spacing w:line="360" w:lineRule="atLeast"/>
        <w:contextualSpacing/>
        <w:rPr>
          <w:rFonts w:eastAsia="Times New Roman" w:cs="Times New Roman"/>
          <w:szCs w:val="20"/>
          <w:lang w:val="en-US"/>
        </w:rPr>
      </w:pPr>
      <w:r>
        <w:rPr>
          <w:rFonts w:eastAsia="Times New Roman" w:cs="Times New Roman"/>
          <w:szCs w:val="20"/>
          <w:lang w:val="en-GB"/>
        </w:rPr>
        <w:t xml:space="preserve">through a </w:t>
      </w:r>
      <w:r>
        <w:rPr>
          <w:rFonts w:eastAsia="Times New Roman" w:cs="Times New Roman"/>
          <w:b/>
          <w:bCs/>
          <w:szCs w:val="20"/>
          <w:lang w:val="en-GB"/>
        </w:rPr>
        <w:t>vaccination certificate</w:t>
      </w:r>
      <w:r>
        <w:rPr>
          <w:rFonts w:eastAsia="Times New Roman" w:cs="Times New Roman"/>
          <w:szCs w:val="20"/>
          <w:lang w:val="en-GB"/>
        </w:rPr>
        <w:t xml:space="preserve"> (“Impfpass”) or a </w:t>
      </w:r>
      <w:r>
        <w:rPr>
          <w:rFonts w:eastAsia="Times New Roman" w:cs="Times New Roman"/>
          <w:b/>
          <w:bCs/>
          <w:szCs w:val="20"/>
          <w:lang w:val="en-GB"/>
        </w:rPr>
        <w:t>medical certificate</w:t>
      </w:r>
      <w:r>
        <w:rPr>
          <w:rFonts w:eastAsia="Times New Roman" w:cs="Times New Roman"/>
          <w:szCs w:val="20"/>
          <w:lang w:val="en-GB"/>
        </w:rPr>
        <w:t xml:space="preserve"> (also in the form of an annex to the examination booklet for children) stating that your child has </w:t>
      </w:r>
      <w:r>
        <w:rPr>
          <w:rFonts w:eastAsia="Times New Roman" w:cs="Times New Roman"/>
          <w:b/>
          <w:bCs/>
          <w:szCs w:val="20"/>
          <w:lang w:val="en-GB"/>
        </w:rPr>
        <w:t>adequate vaccination protection</w:t>
      </w:r>
      <w:r>
        <w:rPr>
          <w:rFonts w:eastAsia="Times New Roman" w:cs="Times New Roman"/>
          <w:szCs w:val="20"/>
          <w:lang w:val="en-GB"/>
        </w:rPr>
        <w:t xml:space="preserve"> against measles, or</w:t>
      </w:r>
    </w:p>
    <w:p w:rsidR="007953FF" w:rsidRPr="00371034" w:rsidRDefault="007953FF" w:rsidP="007953FF">
      <w:pPr>
        <w:spacing w:line="360" w:lineRule="atLeast"/>
        <w:ind w:left="285"/>
        <w:rPr>
          <w:rFonts w:eastAsia="Times New Roman" w:cs="Times New Roman"/>
          <w:szCs w:val="20"/>
          <w:lang w:val="en-US"/>
        </w:rPr>
      </w:pPr>
    </w:p>
    <w:p w:rsidR="007953FF" w:rsidRPr="00371034" w:rsidRDefault="007953FF" w:rsidP="007953FF">
      <w:pPr>
        <w:numPr>
          <w:ilvl w:val="0"/>
          <w:numId w:val="1"/>
        </w:numPr>
        <w:spacing w:line="360" w:lineRule="atLeast"/>
        <w:contextualSpacing/>
        <w:rPr>
          <w:rFonts w:eastAsia="Times New Roman" w:cs="Times New Roman"/>
          <w:szCs w:val="20"/>
          <w:lang w:val="en-US"/>
        </w:rPr>
      </w:pPr>
      <w:r>
        <w:rPr>
          <w:rFonts w:eastAsia="Times New Roman" w:cs="Times New Roman"/>
          <w:szCs w:val="20"/>
          <w:lang w:val="en-GB"/>
        </w:rPr>
        <w:t xml:space="preserve">a medical certificate stating that your child is </w:t>
      </w:r>
      <w:r>
        <w:rPr>
          <w:rFonts w:eastAsia="Times New Roman" w:cs="Times New Roman"/>
          <w:b/>
          <w:bCs/>
          <w:szCs w:val="20"/>
          <w:lang w:val="en-GB"/>
        </w:rPr>
        <w:t>immune to measles</w:t>
      </w:r>
      <w:r>
        <w:rPr>
          <w:rFonts w:eastAsia="Times New Roman" w:cs="Times New Roman"/>
          <w:szCs w:val="20"/>
          <w:lang w:val="en-GB"/>
        </w:rPr>
        <w:t xml:space="preserve">, or </w:t>
      </w:r>
      <w:r>
        <w:rPr>
          <w:rFonts w:eastAsia="Times New Roman" w:cs="Times New Roman"/>
          <w:szCs w:val="20"/>
          <w:lang w:val="en-GB"/>
        </w:rPr>
        <w:br/>
      </w:r>
    </w:p>
    <w:p w:rsidR="007953FF" w:rsidRPr="00371034" w:rsidRDefault="007953FF" w:rsidP="007953FF">
      <w:pPr>
        <w:numPr>
          <w:ilvl w:val="0"/>
          <w:numId w:val="1"/>
        </w:numPr>
        <w:spacing w:line="360" w:lineRule="atLeast"/>
        <w:contextualSpacing/>
        <w:rPr>
          <w:rFonts w:eastAsia="Times New Roman" w:cs="Times New Roman"/>
          <w:szCs w:val="20"/>
          <w:lang w:val="en-US"/>
        </w:rPr>
      </w:pPr>
      <w:r>
        <w:rPr>
          <w:rFonts w:eastAsia="Times New Roman" w:cs="Times New Roman"/>
          <w:szCs w:val="20"/>
          <w:lang w:val="en-GB"/>
        </w:rPr>
        <w:t>a medical certificate stating that your child cannot be vaccinated for medical reasons (</w:t>
      </w:r>
      <w:r>
        <w:rPr>
          <w:rFonts w:eastAsia="Times New Roman" w:cs="Times New Roman"/>
          <w:b/>
          <w:bCs/>
          <w:szCs w:val="20"/>
          <w:lang w:val="en-GB"/>
        </w:rPr>
        <w:t>contraindication</w:t>
      </w:r>
      <w:r>
        <w:rPr>
          <w:rFonts w:eastAsia="Times New Roman" w:cs="Times New Roman"/>
          <w:szCs w:val="20"/>
          <w:lang w:val="en-GB"/>
        </w:rPr>
        <w:t>) or</w:t>
      </w:r>
    </w:p>
    <w:p w:rsidR="007953FF" w:rsidRPr="00371034" w:rsidRDefault="007953FF" w:rsidP="007953FF">
      <w:pPr>
        <w:spacing w:line="360" w:lineRule="atLeast"/>
        <w:ind w:left="285"/>
        <w:rPr>
          <w:rFonts w:eastAsia="Times New Roman" w:cs="Times New Roman"/>
          <w:szCs w:val="20"/>
          <w:lang w:val="en-US"/>
        </w:rPr>
      </w:pPr>
    </w:p>
    <w:p w:rsidR="007953FF" w:rsidRPr="00371034" w:rsidRDefault="007953FF" w:rsidP="007953FF">
      <w:pPr>
        <w:numPr>
          <w:ilvl w:val="0"/>
          <w:numId w:val="1"/>
        </w:numPr>
        <w:spacing w:line="360" w:lineRule="atLeast"/>
        <w:contextualSpacing/>
        <w:rPr>
          <w:rFonts w:eastAsia="Times New Roman" w:cs="Times New Roman"/>
          <w:szCs w:val="20"/>
          <w:lang w:val="en-US"/>
        </w:rPr>
      </w:pPr>
      <w:r>
        <w:rPr>
          <w:rFonts w:eastAsia="Times New Roman" w:cs="Times New Roman"/>
          <w:szCs w:val="20"/>
          <w:lang w:val="en-GB"/>
        </w:rPr>
        <w:t xml:space="preserve">confirmation from a government agency or from the management of another body regulated under the law that your child </w:t>
      </w:r>
      <w:r>
        <w:rPr>
          <w:rFonts w:eastAsia="Times New Roman" w:cs="Times New Roman"/>
          <w:b/>
          <w:bCs/>
          <w:szCs w:val="20"/>
          <w:lang w:val="en-GB"/>
        </w:rPr>
        <w:t>was already in possession</w:t>
      </w:r>
      <w:r>
        <w:rPr>
          <w:rFonts w:eastAsia="Times New Roman" w:cs="Times New Roman"/>
          <w:szCs w:val="20"/>
          <w:lang w:val="en-GB"/>
        </w:rPr>
        <w:t xml:space="preserve"> of evidence as specified under 1 </w:t>
      </w:r>
    </w:p>
    <w:p w:rsidR="007953FF" w:rsidRPr="00371034" w:rsidRDefault="007953FF" w:rsidP="007953FF">
      <w:pPr>
        <w:spacing w:line="360" w:lineRule="atLeast"/>
        <w:ind w:left="1005"/>
        <w:contextualSpacing/>
        <w:rPr>
          <w:rFonts w:eastAsia="Times New Roman" w:cs="Times New Roman"/>
          <w:szCs w:val="20"/>
          <w:lang w:val="en-US"/>
        </w:rPr>
      </w:pPr>
      <w:proofErr w:type="gramStart"/>
      <w:r>
        <w:rPr>
          <w:rFonts w:eastAsia="Times New Roman" w:cs="Times New Roman"/>
          <w:szCs w:val="20"/>
          <w:lang w:val="en-GB"/>
        </w:rPr>
        <w:t>or</w:t>
      </w:r>
      <w:proofErr w:type="gramEnd"/>
      <w:r>
        <w:rPr>
          <w:rFonts w:eastAsia="Times New Roman" w:cs="Times New Roman"/>
          <w:szCs w:val="20"/>
          <w:lang w:val="en-GB"/>
        </w:rPr>
        <w:t xml:space="preserve"> 2 above.</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If you do not have either the vaccination certificate or any other certificate of vaccination against measles (e.g. annex to the examination booklet), you should contact your family doctor or paediatrician. If applicable, your child can catch up on any missing vaccinations, confirm that they have already been vaccinated (where this was not entered in the vaccination certificate), that they have already had measles or confirm their immunity status. If measles vaccination is not possible for your child due to medical reasons (contraindication), he/she may also provide a medical certificate stating the period for which the contraindication applies. </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lastRenderedPageBreak/>
        <w:t xml:space="preserve">I would therefore ask you to provide me with one of the above-mentioned documents by </w:t>
      </w:r>
      <w:r>
        <w:rPr>
          <w:rFonts w:eastAsia="Times New Roman" w:cs="Times New Roman"/>
          <w:b/>
          <w:bCs/>
          <w:sz w:val="22"/>
          <w:szCs w:val="20"/>
          <w:lang w:val="en-GB"/>
        </w:rPr>
        <w:t>[</w:t>
      </w:r>
      <w:r>
        <w:rPr>
          <w:rFonts w:eastAsia="Times New Roman" w:cs="Times New Roman"/>
          <w:b/>
          <w:bCs/>
          <w:i/>
          <w:iCs/>
          <w:sz w:val="22"/>
          <w:szCs w:val="20"/>
          <w:lang w:val="en-GB"/>
        </w:rPr>
        <w:t>day before the start of school</w:t>
      </w:r>
      <w:r>
        <w:rPr>
          <w:rFonts w:eastAsia="Times New Roman" w:cs="Times New Roman"/>
          <w:b/>
          <w:bCs/>
          <w:sz w:val="22"/>
          <w:szCs w:val="20"/>
          <w:lang w:val="en-GB"/>
        </w:rPr>
        <w:t>]</w:t>
      </w:r>
      <w:r>
        <w:rPr>
          <w:rFonts w:eastAsia="Times New Roman" w:cs="Times New Roman"/>
          <w:b/>
          <w:bCs/>
          <w:szCs w:val="20"/>
          <w:lang w:val="en-GB"/>
        </w:rPr>
        <w:t xml:space="preserve"> </w:t>
      </w:r>
      <w:r>
        <w:rPr>
          <w:rFonts w:eastAsia="Times New Roman" w:cs="Times New Roman"/>
          <w:szCs w:val="20"/>
          <w:lang w:val="en-GB"/>
        </w:rPr>
        <w:t xml:space="preserve">at the latest. The document will be </w:t>
      </w:r>
      <w:r>
        <w:rPr>
          <w:rFonts w:eastAsia="Times New Roman" w:cs="Times New Roman"/>
          <w:szCs w:val="20"/>
          <w:u w:val="single"/>
          <w:lang w:val="en-GB"/>
        </w:rPr>
        <w:t>returned to you once it has been checked and approved</w:t>
      </w:r>
      <w:r>
        <w:rPr>
          <w:rFonts w:eastAsia="Times New Roman" w:cs="Times New Roman"/>
          <w:szCs w:val="20"/>
          <w:lang w:val="en-GB"/>
        </w:rPr>
        <w:t>.</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u w:val="single"/>
          <w:lang w:val="en-US"/>
        </w:rPr>
      </w:pPr>
      <w:r>
        <w:rPr>
          <w:rFonts w:eastAsia="Times New Roman" w:cs="Times New Roman"/>
          <w:szCs w:val="20"/>
          <w:u w:val="single"/>
          <w:lang w:val="en-GB"/>
        </w:rPr>
        <w:t>Please note:</w:t>
      </w: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If no appropriate documents are provided, I will be legally obliged to immediately notify the health authority______________________________________</w:t>
      </w:r>
    </w:p>
    <w:p w:rsidR="007953FF" w:rsidRPr="00371034" w:rsidRDefault="007953FF" w:rsidP="007953FF">
      <w:pPr>
        <w:spacing w:line="360" w:lineRule="exact"/>
        <w:rPr>
          <w:rFonts w:eastAsia="Times New Roman" w:cs="Times New Roman"/>
          <w:szCs w:val="20"/>
          <w:lang w:val="en-US"/>
        </w:rPr>
      </w:pPr>
      <w:proofErr w:type="gramStart"/>
      <w:r>
        <w:rPr>
          <w:rFonts w:eastAsia="Times New Roman" w:cs="Times New Roman"/>
          <w:szCs w:val="20"/>
          <w:lang w:val="en-GB"/>
        </w:rPr>
        <w:t>and</w:t>
      </w:r>
      <w:proofErr w:type="gramEnd"/>
      <w:r>
        <w:rPr>
          <w:rFonts w:eastAsia="Times New Roman" w:cs="Times New Roman"/>
          <w:szCs w:val="20"/>
          <w:lang w:val="en-GB"/>
        </w:rPr>
        <w:t xml:space="preserve"> to provide the health authority with personal information. </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The health authority may ask you to attend a consultation and decide whether a fine will be imposed!</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Please keep in mind that full measles vaccination not only protects the pupils themselves against measles, but also those around them who cannot be vaccinated, such as infants or immunocompromised persons.</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Further information can also be found on the website of the Federal Ministry of Health: </w:t>
      </w:r>
    </w:p>
    <w:p w:rsidR="007953FF" w:rsidRPr="00371034" w:rsidRDefault="001A18BE" w:rsidP="007953FF">
      <w:pPr>
        <w:spacing w:line="360" w:lineRule="exact"/>
        <w:rPr>
          <w:rFonts w:eastAsia="Times New Roman" w:cs="Times New Roman"/>
          <w:szCs w:val="20"/>
          <w:lang w:val="en-US"/>
        </w:rPr>
      </w:pPr>
      <w:hyperlink r:id="rId7" w:history="1">
        <w:r w:rsidR="007953FF">
          <w:rPr>
            <w:rFonts w:eastAsia="Times New Roman" w:cs="Times New Roman"/>
            <w:color w:val="0000FF"/>
            <w:szCs w:val="20"/>
            <w:u w:val="single"/>
            <w:lang w:val="en-GB"/>
          </w:rPr>
          <w:t>https://www.bundesgesundheitsministerium.de/impfpflicht/faq-masernschutzgesetz.html</w:t>
        </w:r>
      </w:hyperlink>
    </w:p>
    <w:p w:rsidR="007953FF" w:rsidRPr="00371034" w:rsidRDefault="007953FF" w:rsidP="007953FF">
      <w:pPr>
        <w:spacing w:line="276" w:lineRule="auto"/>
        <w:rPr>
          <w:rFonts w:eastAsia="Times New Roman" w:cs="Times New Roman"/>
          <w:szCs w:val="20"/>
          <w:lang w:val="en-US"/>
        </w:rPr>
      </w:pPr>
    </w:p>
    <w:p w:rsidR="007953FF" w:rsidRPr="00371034" w:rsidRDefault="007953FF" w:rsidP="007953FF">
      <w:pPr>
        <w:spacing w:line="276" w:lineRule="auto"/>
        <w:rPr>
          <w:rFonts w:eastAsia="Times New Roman" w:cs="Times New Roman"/>
          <w:szCs w:val="20"/>
          <w:lang w:val="en-US"/>
        </w:rPr>
      </w:pPr>
      <w:r>
        <w:rPr>
          <w:rFonts w:eastAsia="Times New Roman" w:cs="Times New Roman"/>
          <w:szCs w:val="20"/>
          <w:lang w:val="en-GB"/>
        </w:rPr>
        <w:t xml:space="preserve">Persons with statutory health insurance are entitled to vaccinations. This includes the recommended measles vaccinations. </w:t>
      </w:r>
    </w:p>
    <w:p w:rsidR="007953FF" w:rsidRPr="00371034" w:rsidRDefault="007953FF" w:rsidP="007953FF">
      <w:pPr>
        <w:spacing w:line="276" w:lineRule="auto"/>
        <w:rPr>
          <w:rFonts w:eastAsia="Times New Roman" w:cs="Times New Roman"/>
          <w:szCs w:val="20"/>
          <w:lang w:val="en-US"/>
        </w:rPr>
      </w:pPr>
    </w:p>
    <w:p w:rsidR="007953FF" w:rsidRPr="00371034" w:rsidRDefault="007953FF" w:rsidP="007953FF">
      <w:pPr>
        <w:spacing w:line="276" w:lineRule="auto"/>
        <w:rPr>
          <w:rFonts w:eastAsia="Times New Roman" w:cs="Times New Roman"/>
          <w:szCs w:val="20"/>
          <w:lang w:val="en-US"/>
        </w:rPr>
      </w:pPr>
    </w:p>
    <w:p w:rsidR="007953FF" w:rsidRPr="00371034" w:rsidRDefault="007953FF" w:rsidP="007953FF">
      <w:pPr>
        <w:spacing w:line="360" w:lineRule="exact"/>
        <w:rPr>
          <w:rFonts w:eastAsia="Times New Roman" w:cs="Times New Roman"/>
          <w:b/>
          <w:szCs w:val="20"/>
          <w:u w:val="single"/>
          <w:lang w:val="en-US"/>
        </w:rPr>
      </w:pPr>
      <w:r>
        <w:rPr>
          <w:rFonts w:eastAsia="Times New Roman" w:cs="Times New Roman"/>
          <w:b/>
          <w:bCs/>
          <w:szCs w:val="20"/>
          <w:u w:val="single"/>
          <w:lang w:val="en-GB"/>
        </w:rPr>
        <w:t xml:space="preserve">Please note the following data protection information: </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Name and contact details of the officer responsible for processing personal data: _______________________________________</w:t>
      </w:r>
      <w:proofErr w:type="gramStart"/>
      <w:r>
        <w:rPr>
          <w:rFonts w:eastAsia="Times New Roman" w:cs="Times New Roman"/>
          <w:szCs w:val="20"/>
          <w:lang w:val="en-GB"/>
        </w:rPr>
        <w:t>_(</w:t>
      </w:r>
      <w:proofErr w:type="gramEnd"/>
      <w:r>
        <w:rPr>
          <w:rFonts w:eastAsia="Times New Roman" w:cs="Times New Roman"/>
          <w:szCs w:val="20"/>
          <w:lang w:val="en-GB"/>
        </w:rPr>
        <w:t>school name and contact details)</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Contact details of the official data protection officer: _______________________</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 xml:space="preserve">The school will record submission of the documentation by each pupil. The documents will be retained until the pupil leaves the school. </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r>
        <w:rPr>
          <w:rFonts w:eastAsia="Times New Roman" w:cs="Times New Roman"/>
          <w:szCs w:val="20"/>
          <w:lang w:val="en-GB"/>
        </w:rPr>
        <w:t>You have the right to receive information about your child's personal data from the school. You have the right to rectification, erasure and restriction of data, the right to object to the processing and the right to data portability. Furthermore, you have the right to appeal to the data protection supervisory authority, the state officer for data protection and freedom of information Baden-Württemberg.</w:t>
      </w:r>
    </w:p>
    <w:p w:rsidR="007953FF" w:rsidRPr="00371034" w:rsidRDefault="007953FF" w:rsidP="007953FF">
      <w:pPr>
        <w:spacing w:line="360" w:lineRule="exact"/>
        <w:rPr>
          <w:rFonts w:eastAsia="Times New Roman" w:cs="Times New Roman"/>
          <w:szCs w:val="20"/>
          <w:lang w:val="en-US"/>
        </w:rPr>
      </w:pPr>
    </w:p>
    <w:p w:rsidR="007953FF" w:rsidRPr="00371034" w:rsidRDefault="007953FF" w:rsidP="007953FF">
      <w:pPr>
        <w:spacing w:line="360" w:lineRule="exact"/>
        <w:rPr>
          <w:rFonts w:eastAsia="Times New Roman" w:cs="Times New Roman"/>
          <w:szCs w:val="20"/>
          <w:lang w:val="en-US"/>
        </w:rPr>
      </w:pPr>
    </w:p>
    <w:p w:rsidR="007953FF" w:rsidRPr="007953FF" w:rsidRDefault="007953FF" w:rsidP="007953FF">
      <w:pPr>
        <w:spacing w:line="360" w:lineRule="exact"/>
        <w:rPr>
          <w:rFonts w:eastAsia="Times New Roman" w:cs="Times New Roman"/>
          <w:szCs w:val="20"/>
        </w:rPr>
      </w:pPr>
      <w:r>
        <w:rPr>
          <w:rFonts w:eastAsia="Times New Roman" w:cs="Times New Roman"/>
          <w:szCs w:val="20"/>
          <w:lang w:val="en-GB"/>
        </w:rPr>
        <w:t>Kind regards,</w:t>
      </w:r>
    </w:p>
    <w:p w:rsidR="00CD6932" w:rsidRPr="0044650F" w:rsidRDefault="00CD6932" w:rsidP="0044650F"/>
    <w:sectPr w:rsidR="00CD6932" w:rsidRPr="0044650F" w:rsidSect="001E03D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B7D" w:rsidRDefault="00802B7D" w:rsidP="001E03DE">
      <w:r>
        <w:separator/>
      </w:r>
    </w:p>
  </w:endnote>
  <w:endnote w:type="continuationSeparator" w:id="0">
    <w:p w:rsidR="00802B7D" w:rsidRDefault="00802B7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B7D" w:rsidRDefault="00802B7D" w:rsidP="001E03DE">
      <w:r>
        <w:separator/>
      </w:r>
    </w:p>
  </w:footnote>
  <w:footnote w:type="continuationSeparator" w:id="0">
    <w:p w:rsidR="00802B7D" w:rsidRDefault="00802B7D"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34" w:rsidRDefault="003710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29D"/>
    <w:multiLevelType w:val="hybridMultilevel"/>
    <w:tmpl w:val="3F366962"/>
    <w:lvl w:ilvl="0" w:tplc="0407000F">
      <w:start w:val="1"/>
      <w:numFmt w:val="decimal"/>
      <w:lvlText w:val="%1."/>
      <w:lvlJc w:val="left"/>
      <w:pPr>
        <w:ind w:left="1005" w:hanging="360"/>
      </w:pPr>
      <w:rPr>
        <w:rFonts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FF"/>
    <w:rsid w:val="001A18BE"/>
    <w:rsid w:val="001A2103"/>
    <w:rsid w:val="001E03DE"/>
    <w:rsid w:val="002223B8"/>
    <w:rsid w:val="00296589"/>
    <w:rsid w:val="00371034"/>
    <w:rsid w:val="0044650F"/>
    <w:rsid w:val="00681BC0"/>
    <w:rsid w:val="007953FF"/>
    <w:rsid w:val="00802B7D"/>
    <w:rsid w:val="008A7911"/>
    <w:rsid w:val="009533B3"/>
    <w:rsid w:val="009935DA"/>
    <w:rsid w:val="009C05F9"/>
    <w:rsid w:val="00C22DA6"/>
    <w:rsid w:val="00CD6932"/>
    <w:rsid w:val="00DC2915"/>
    <w:rsid w:val="00F44A67"/>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undesgesundheitsministerium.de/impfpflicht/faq-masernschutzgesetz.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3361</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2020-03-10T05:45:00Z</dcterms:created>
  <dcterms:modified xsi:type="dcterms:W3CDTF">2020-03-10T05:45:00Z</dcterms:modified>
</cp:coreProperties>
</file>